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F88242" w14:textId="190B1C33" w:rsidR="00985F36" w:rsidRPr="00985F36" w:rsidRDefault="00985F36" w:rsidP="00985F3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85F36">
        <w:rPr>
          <w:rFonts w:ascii="Times New Roman" w:hAnsi="Times New Roman" w:cs="Times New Roman"/>
          <w:sz w:val="28"/>
          <w:szCs w:val="28"/>
        </w:rPr>
        <w:t>Краткая презентация Программы</w:t>
      </w:r>
    </w:p>
    <w:p w14:paraId="70AA1197" w14:textId="77777777" w:rsidR="00985F36" w:rsidRPr="00985F36" w:rsidRDefault="00985F36" w:rsidP="00985F3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85F3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62EDC08" w14:textId="682EA9C6" w:rsidR="00985F36" w:rsidRPr="00985F36" w:rsidRDefault="00985F36" w:rsidP="00985F3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85F36">
        <w:rPr>
          <w:rFonts w:ascii="Times New Roman" w:hAnsi="Times New Roman" w:cs="Times New Roman"/>
          <w:sz w:val="28"/>
          <w:szCs w:val="28"/>
        </w:rPr>
        <w:t>Адаптированная образовательная программа дошкольного образования для воспитанников с ограниченными возможностями здоровья (с тяжелыми нарушениями речи) (далее – Программа) представляет собой учебно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985F36">
        <w:rPr>
          <w:rFonts w:ascii="Times New Roman" w:hAnsi="Times New Roman" w:cs="Times New Roman"/>
          <w:sz w:val="28"/>
          <w:szCs w:val="28"/>
        </w:rPr>
        <w:t>методическую документацию, на основании которой педагогический коллектив МКДОУ организует и реализует образовательную деятельность с обучающимися с тяжелыми нарушениями речи (далее – ТНР) в возрасте 5-7 лет и обеспечивает построение целостного педагогического процесса, направленного на полноценное всестороннее развитие ребенка с ТНР – физическое, социально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985F36">
        <w:rPr>
          <w:rFonts w:ascii="Times New Roman" w:hAnsi="Times New Roman" w:cs="Times New Roman"/>
          <w:sz w:val="28"/>
          <w:szCs w:val="28"/>
        </w:rPr>
        <w:t>коммуникативное, познавательное, речевое, художественно-эстетическое – во взаимосвязи.  Программа разрабатывается и утверждается МКДОУ в соответствии с ФГОС ДО и ФАОП ДО.  В структуру Программы как комплекса основных характеристик образования (объем, содержание, планируемые результаты) и организационно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985F36">
        <w:rPr>
          <w:rFonts w:ascii="Times New Roman" w:hAnsi="Times New Roman" w:cs="Times New Roman"/>
          <w:sz w:val="28"/>
          <w:szCs w:val="28"/>
        </w:rPr>
        <w:t>педагогических условий, который представлены в виде учебного плана, рабочих программ педагогов, иных компонентов, оценочных и методических материалов включена рабочая программа воспитания и календарный план воспитательной работы.  Структура Программы, в том числе рабочей программы воспитания, которая является частью учебно-методической документации Программы, соответствует требованиям ФГОС ДО и включает три основных раздела – целевой, содержательный и организационный, в каждом из них предусматривается обязательная часть и часть, формируемая участниками образовательных отношений, и дополнительный раздел Программы – текст её краткой презентации.   Объём обязательной части Программы соответствует ФАОП ДО и составляет не менее 60% от общего объёма Программы; объём части, формируемой участниками образовательных отношений (в тексте обозначена курсивом), – не более 40%.  Содержание и планируемые результаты Программы – не ниже соответствующих содержания и планируемых результатов ФАОП ДО.   Программа адресована педагогическим и иным работникам, работающим с обучающимися с ТНР, а также родителям (законным представителям) обучающихся.   Программа обеспечивает работу по коррекции нарушений развития и социальную адаптацию воспитанников с ТНР, направлена на создание развивающей образовательной среды, открывающей возможности для их всестороннего личностного развития, развития инициативы и творческих способностей, индивидуализации на основе сотрудничества с взрослыми и сверстниками в соответствующих дошкольному возрасту видах деятельности.  Программа содержит материал для организации коррекционно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985F36">
        <w:rPr>
          <w:rFonts w:ascii="Times New Roman" w:hAnsi="Times New Roman" w:cs="Times New Roman"/>
          <w:sz w:val="28"/>
          <w:szCs w:val="28"/>
        </w:rPr>
        <w:t xml:space="preserve">развивающей деятельности с детьми старшего дошкольного возраста с ТНР. Коррекционная деятельность включает логопедическую работу и работу по образовательным областям, </w:t>
      </w:r>
      <w:r w:rsidRPr="00985F36">
        <w:rPr>
          <w:rFonts w:ascii="Times New Roman" w:hAnsi="Times New Roman" w:cs="Times New Roman"/>
          <w:sz w:val="28"/>
          <w:szCs w:val="28"/>
        </w:rPr>
        <w:lastRenderedPageBreak/>
        <w:t xml:space="preserve">соответствующим ФГОС ДО, представляющему собой совокупность обязательных требований к   дошкольному образованию.  Программой предусматривается разностороннее развитие детей, коррекция недостатков в их речевом развитии, а также профилактика вторичных нарушений, развитие личности, мотивации и способностей детей в различных видах деятельности.  Программа реализуется в течение всего времени пребывания детей в МКДОУ. Нормативный срок реализации – 2 года.  Программа реализуется на государственном языке Российской Федерации.  Содержание Программы в соответствии с требованиями ФГОС ДО включает три основных раздела – целевой, содержательный и организационный.   Целевой раздел Программы определяет ее цели и задачи, принципы и подходы к формированию Программы, планируемые результаты ее освоения в виде целевых ориентиров.   Содержательный раздел Программы включает описание логопедической работы по коррекции ТНР, а также описание образовательной деятельности в соответствии с направлениями развития ребенка в пяти образовательных областях.   Организационный раздел Программы описывает систему условий реализации образовательной деятельности, необходимых для достижения целей Программы, планируемых результатов ее освоения в виде целевых ориентиров, а также особенности организации образовательной деятельности.  Целью реализации Программы является: обеспечение условий для дошкольного образования, определяемых общими и особыми потребностями обучающегося дошкольного возраста с ОВЗ (ТНР), индивидуальными особенностями его развития и состояния здоровья.  Доступное и качественное образование детей дошкольного возраста с ТНР достигается через решение следующих задач:  – реализация содержания Программы;  – коррекция недостатков психофизического развития обучающихся с ТНР;  – охрана и укрепление физического и психического здоровья обучающихся с ТНР, в том числе их эмоционального благополучия;  – обеспечение равных возможностей для полноценного развития ребенка с ТНР в период дошкольного образования независимо от места проживания, пола, нации, языка, социального статуса;  – создание благоприятных условий развития в соответствии с их возрастными, психофизическими и индивидуальными особенностями, развитие способностей и творческого потенциала каждого ребенка с ТНР как субъекта отношений с педагогическим работником, родителями (законными представителями), другими детьми;  – объединение обучения и воспитания в целостный образовательный процесс на основе духовно-нравственных и социокультурных ценностей, принятых в обществе, правил и норм поведения в интересах человека, семьи, общества;  – формирование общей культуры личности обучающихся с ТНР, развитие их социальных, нравственных, эстетических, интеллектуальных, физических качеств, инициативности, самостоятельности и ответственности ребенка, формирование предпосылок учебной деятельности;  – формирование социокультурной среды, </w:t>
      </w:r>
      <w:r w:rsidRPr="00985F36">
        <w:rPr>
          <w:rFonts w:ascii="Times New Roman" w:hAnsi="Times New Roman" w:cs="Times New Roman"/>
          <w:sz w:val="28"/>
          <w:szCs w:val="28"/>
        </w:rPr>
        <w:lastRenderedPageBreak/>
        <w:t>соответствующей психофизическим и индивидуальным особенностям развития обучающихся с ОВЗ (ТНР); – обеспечение психолого-педагогической поддержки родителей (законных представителей) и повышение их компетентности в вопросах развития, образования, реабилитации (</w:t>
      </w:r>
      <w:proofErr w:type="spellStart"/>
      <w:r w:rsidRPr="00985F36">
        <w:rPr>
          <w:rFonts w:ascii="Times New Roman" w:hAnsi="Times New Roman" w:cs="Times New Roman"/>
          <w:sz w:val="28"/>
          <w:szCs w:val="28"/>
        </w:rPr>
        <w:t>абилитации</w:t>
      </w:r>
      <w:proofErr w:type="spellEnd"/>
      <w:r w:rsidRPr="00985F36">
        <w:rPr>
          <w:rFonts w:ascii="Times New Roman" w:hAnsi="Times New Roman" w:cs="Times New Roman"/>
          <w:sz w:val="28"/>
          <w:szCs w:val="28"/>
        </w:rPr>
        <w:t xml:space="preserve">), охраны и укрепления здоровья обучающихся с ОВЗ (ТНР);  – обеспечение преемственности целей, задач и содержания дошкольного, и начального общего образования.  Решение конкретных задач коррекционно-развивающей работы, обозначенных в каждом разделе Программы, возможно лишь при условии комплексного подхода к воспитанию и образованию, тесной взаимосвязи в работе всех специалистов (учителя-логопеда, педагога-психолога, инструктора по физической культуре, музыкального руководителя, воспитателей) МКДОУ, а также при участии родителей в реализации программных требований.   Целевые ориентиры на этапе завершения освоения Программы   К концу данного возрастного этапа ребенок:  – обладает сформированной мотивацией к школьному обучению;  – усваивает значения новых слов на основе знаний о предметах и явлениях окружающего мира;  – употребляет слова, обозначающие личностные характеристики, многозначные;  – умеет подбирать слова с противоположным и сходным значением;  – правильно употребляет основные грамматические формы слова;  – составляет различные виды описательных рассказов (описание, повествование, с элементами рассуждения) с соблюдением цельности и связности высказывания, составляет творческие рассказы;  – владеет простыми формами фонематического анализа, способен осуществлять сложные формы фонематического анализа (с постепенным переводом речевых умений во внутренний план), осуществляет операции фонематического синтеза;  – осознает слоговое строение слова, осуществляет слоговой анализ и синтез слов (двухсложных с открытыми, закрытыми слогами, трехсложных с открытыми слогами, односложных);  – правильно произносит звуки (в соответствии с онтогенезом);  </w:t>
      </w:r>
    </w:p>
    <w:p w14:paraId="393B4B2F" w14:textId="704D74A5" w:rsidR="00985F36" w:rsidRPr="00985F36" w:rsidRDefault="00985F36" w:rsidP="00985F3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85F36">
        <w:rPr>
          <w:rFonts w:ascii="Times New Roman" w:hAnsi="Times New Roman" w:cs="Times New Roman"/>
          <w:sz w:val="28"/>
          <w:szCs w:val="28"/>
        </w:rPr>
        <w:t xml:space="preserve">– владеет основными видами продуктивной деятельности, проявляет инициативу и самостоятельность в разных видах деятельности: в игре, общении, конструировании;  – выбирает род занятий, участников по совместной деятельности, избирательно и устойчиво взаимодействует с детьми;  – участвует в коллективном создании замысла в игре и на занятиях;  – передает как можно более точное сообщение другому, проявляя внимание к собеседнику;  – регулирует свое поведение в соответствии с усвоенными нормами и правилами, проявляет кооперативные умения в процессе игры, соблюдая отношения партнерства, взаимопомощи, взаимной поддержки;  – отстаивает усвоенные нормы и правила перед ровесниками и взрослыми, стремится к самостоятельности, проявляет относительную независимость от взрослого;  – использует в играх знания, полученные в ходе экскурсий, </w:t>
      </w:r>
      <w:r w:rsidRPr="00985F36">
        <w:rPr>
          <w:rFonts w:ascii="Times New Roman" w:hAnsi="Times New Roman" w:cs="Times New Roman"/>
          <w:sz w:val="28"/>
          <w:szCs w:val="28"/>
        </w:rPr>
        <w:lastRenderedPageBreak/>
        <w:t xml:space="preserve">наблюдений, знакомства с художественной литературой, картинным материалом, народным творчеством, историческими сведениями, мультфильмами;  – использует в процессе продуктивной деятельности все виды словесной регуляции: словесного отчета, словесного сопровождения и словесного планирования деятельности;  – устанавливает причинно-следственные связи между условиями жизни, внешними и функциональными свойствами в животном и растительном мире на основе наблюдений и практического экспериментирования;  – определяет пространственное расположение предметов относительно себя, геометрические фигуры;  – владеет элементарными математическими представлениями: количество в пределах десяти, знает цифры 0, 1–9, соотносит их с количеством предметов; решает простые арифметические задачи устно, используя при необходимости в качестве счетного материала символические изображения; – определяет времена года, части суток;  – самостоятельно получает новую информацию (задает вопросы, экспериментирует);  – пересказывает литературные произведения, составляет рассказ по иллюстративному материалу (картинкам, картинам, фотографиям), содержание которых отражает эмоциональный, игровой, трудовой, познавательный опыт детей;  –  составляет рассказы по сюжетным картинкам и по серии сюжетных картинок, используя графические схемы, наглядные опоры; – составляет с помощью взрослого небольшие сообщения, рассказы из личного опыта; – владеет предпосылками овладения грамотой;  – стремится к использованию различных средств и материалов в процессе изобразительной деятельности;  – имеет элементарные представления о видах искусства, понимает доступные произведения искусства (картины, иллюстрации к сказкам и рассказам, народная игрушка), воспринимает музыку, художественную литературу, фольклор;  – проявляет интерес к произведениям народной, классической и современной музыки, к музыкальным инструментам;  – сопереживает персонажам художественных произведений;  – выполняет основные виды движений и упражнения по словесной инструкции взрослых: согласованные движения, а также разноименные и разнонаправленные движения;  – осуществляет элементарное двигательное и словесное планирование действий в ходе спортивных упражнений;  – знает и подчиняется правилам подвижных игр, эстафет, игр с элементами спорта;  – владеет элементарными нормами и правилами здорового образа жизни (в питании, двигательном режиме, закаливании, при формировании полезных привычек).  При реализации Программы проводится оценка индивидуального развития детей, которая осуществляется педагогом в рамках педагогической диагностики. Периодичность педагогической диагностики – два раза в год (в октябре и мае). Результаты наблюдений фиксируются в унифицированной «Карте развития». Использование унифицированной «Карты развития» позволяет гибко проектировать образовательный процесс, расширяя или усложняя содержание культурной </w:t>
      </w:r>
      <w:r w:rsidRPr="00985F36">
        <w:rPr>
          <w:rFonts w:ascii="Times New Roman" w:hAnsi="Times New Roman" w:cs="Times New Roman"/>
          <w:sz w:val="28"/>
          <w:szCs w:val="28"/>
        </w:rPr>
        <w:lastRenderedPageBreak/>
        <w:t xml:space="preserve">практики в пяти видах деятельности детей, которая соотносится с той или иной сферой инициативы (творческая инициатива, инициатива как целеполагание и волевое усилие, коммуникативная инициатива, познавательная инициатива (любознательность), двигательная инициатива).  Содержание образовательной деятельности в соответствии с направлениями развития ребенка, представленными в пяти образовательных областях ФГОС ДО, описано в ФАОП ДО:  Социально-коммуникативное развитие – п. 32.1. (стр. 240-245)   Содержание образовательной области дополнено парциальной программой: Примерная региональная программа образования детей дошкольного возраста / авторская коллегия кафедры дошкольного образования ГОУ ДПО СКИПКРО: Литвинова Р.М., Чусовитина Т.В., Ильина Т.А., Попова Л.А., </w:t>
      </w:r>
      <w:proofErr w:type="spellStart"/>
      <w:r w:rsidRPr="00985F36">
        <w:rPr>
          <w:rFonts w:ascii="Times New Roman" w:hAnsi="Times New Roman" w:cs="Times New Roman"/>
          <w:sz w:val="28"/>
          <w:szCs w:val="28"/>
        </w:rPr>
        <w:t>Корнюшина</w:t>
      </w:r>
      <w:proofErr w:type="spellEnd"/>
      <w:r w:rsidRPr="00985F36">
        <w:rPr>
          <w:rFonts w:ascii="Times New Roman" w:hAnsi="Times New Roman" w:cs="Times New Roman"/>
          <w:sz w:val="28"/>
          <w:szCs w:val="28"/>
        </w:rPr>
        <w:t xml:space="preserve"> О.Н.  Познавательное развитие – п. 32.2. (стр. 245-248)  Речевое развитие – п. 32.3. (стр. 248-252)  Содержание образовательной области дополнено программой: </w:t>
      </w:r>
      <w:proofErr w:type="spellStart"/>
      <w:r w:rsidRPr="00985F36">
        <w:rPr>
          <w:rFonts w:ascii="Times New Roman" w:hAnsi="Times New Roman" w:cs="Times New Roman"/>
          <w:sz w:val="28"/>
          <w:szCs w:val="28"/>
        </w:rPr>
        <w:t>Нищева</w:t>
      </w:r>
      <w:proofErr w:type="spellEnd"/>
      <w:r w:rsidRPr="00985F36">
        <w:rPr>
          <w:rFonts w:ascii="Times New Roman" w:hAnsi="Times New Roman" w:cs="Times New Roman"/>
          <w:sz w:val="28"/>
          <w:szCs w:val="28"/>
        </w:rPr>
        <w:t xml:space="preserve"> Н.В. Комплексная образовательная программа дошкольного образования для детей с тяжелыми нарушениями речи (общим недоразвитием речи) с 3 до 7 лет. Издание 3-е, переработанное и дополненное в соответствии с ФГОС ДО. - СПб.: ООО "ИЗДАТЕЛЬСТВО "ДЕТСТВО-ПРЕСС", 2018    Художественно-эстетическое развитие – п. 32.4. (стр. 252-256)  Физическое развитие – п. 32.5. (стр. 256-260</w:t>
      </w:r>
    </w:p>
    <w:p w14:paraId="3DEE24EA" w14:textId="0F2BE553" w:rsidR="00985F36" w:rsidRPr="00985F36" w:rsidRDefault="00985F36" w:rsidP="00985F3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85F36">
        <w:rPr>
          <w:rFonts w:ascii="Times New Roman" w:hAnsi="Times New Roman" w:cs="Times New Roman"/>
          <w:sz w:val="28"/>
          <w:szCs w:val="28"/>
        </w:rPr>
        <w:t>ЛОГОПЕДИЧЕСКАЯ РАБОТА</w:t>
      </w:r>
    </w:p>
    <w:p w14:paraId="72FF1601" w14:textId="41C97544" w:rsidR="00985F36" w:rsidRPr="00985F36" w:rsidRDefault="00985F36" w:rsidP="00985F3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85F36">
        <w:rPr>
          <w:rFonts w:ascii="Times New Roman" w:hAnsi="Times New Roman" w:cs="Times New Roman"/>
          <w:sz w:val="28"/>
          <w:szCs w:val="28"/>
        </w:rPr>
        <w:t xml:space="preserve">Основным в содержании логопедических занятий является совершенствование механизмов языкового уровня речевой деятельности. В качестве первостепенной задачи выдвигается развитие связной речи детей на основе дальнейшего расширения и уточнения словаря </w:t>
      </w:r>
      <w:proofErr w:type="spellStart"/>
      <w:r w:rsidRPr="00985F36">
        <w:rPr>
          <w:rFonts w:ascii="Times New Roman" w:hAnsi="Times New Roman" w:cs="Times New Roman"/>
          <w:sz w:val="28"/>
          <w:szCs w:val="28"/>
        </w:rPr>
        <w:t>импрессивной</w:t>
      </w:r>
      <w:proofErr w:type="spellEnd"/>
      <w:r w:rsidRPr="00985F36">
        <w:rPr>
          <w:rFonts w:ascii="Times New Roman" w:hAnsi="Times New Roman" w:cs="Times New Roman"/>
          <w:sz w:val="28"/>
          <w:szCs w:val="28"/>
        </w:rPr>
        <w:t xml:space="preserve"> и экспрессивной речи, возможностей дифференцированного употребления грамматических форм слова и словообразовательных моделей (параллельно с формированием звукопроизношения и </w:t>
      </w:r>
      <w:proofErr w:type="spellStart"/>
      <w:r w:rsidRPr="00985F36">
        <w:rPr>
          <w:rFonts w:ascii="Times New Roman" w:hAnsi="Times New Roman" w:cs="Times New Roman"/>
          <w:sz w:val="28"/>
          <w:szCs w:val="28"/>
        </w:rPr>
        <w:t>слухопроизносительных</w:t>
      </w:r>
      <w:proofErr w:type="spellEnd"/>
      <w:r w:rsidRPr="00985F36">
        <w:rPr>
          <w:rFonts w:ascii="Times New Roman" w:hAnsi="Times New Roman" w:cs="Times New Roman"/>
          <w:sz w:val="28"/>
          <w:szCs w:val="28"/>
        </w:rPr>
        <w:t xml:space="preserve"> дифференцировок), различных синтаксических конструкций. Таким образом, коррекционно-логопедическое воздействие направлено на развитие различных компонентов языковой способности (фонетического, лексического, словообразовательного, морфологического, семантического).  Обучение грамоте детей с ТНР рассматривается как средство приобретения первоначальных школьных навыков. Одним из важнейших направлений работы по обучению грамоте является изучение детьми звукобуквенного состава слова. Наряду с развитием звукового анализа на этой ступени проводится работа по развитию языкового анализа и синтеза на уровне предложения и слова (слогового). Параллельно с изучением звуков и букв предусматривается знакомство с элементарными правилами грамматики и правописания.  Особенности взаимодействия педагогического коллектива с семьями воспитанников Основная цель взаимодействия МКДОУ с семьей: обеспечение взаимодействия с семьей, вовлечение родителей (законных </w:t>
      </w:r>
      <w:r w:rsidRPr="00985F36">
        <w:rPr>
          <w:rFonts w:ascii="Times New Roman" w:hAnsi="Times New Roman" w:cs="Times New Roman"/>
          <w:sz w:val="28"/>
          <w:szCs w:val="28"/>
        </w:rPr>
        <w:lastRenderedPageBreak/>
        <w:t xml:space="preserve">представителей) в образовательный процесс для формирования у них компетентной педагогической позиции по отношению к собственному ребенку.       Задачи, решаемые в процессе организации взаимодействия с семьями воспитанников:  -  выработка у педагогических работников уважительного отношения к традициям семейного воспитания обучающихся и признания приоритетности родительского права в вопросах воспитания ребенка;  -  вовлечение родителей (законных представителей) в </w:t>
      </w:r>
      <w:proofErr w:type="spellStart"/>
      <w:r w:rsidRPr="00985F36">
        <w:rPr>
          <w:rFonts w:ascii="Times New Roman" w:hAnsi="Times New Roman" w:cs="Times New Roman"/>
          <w:sz w:val="28"/>
          <w:szCs w:val="28"/>
        </w:rPr>
        <w:t>воспитательнообразовательный</w:t>
      </w:r>
      <w:proofErr w:type="spellEnd"/>
      <w:r w:rsidRPr="00985F36">
        <w:rPr>
          <w:rFonts w:ascii="Times New Roman" w:hAnsi="Times New Roman" w:cs="Times New Roman"/>
          <w:sz w:val="28"/>
          <w:szCs w:val="28"/>
        </w:rPr>
        <w:t xml:space="preserve"> процесс;  -  внедрение эффективных технологий сотрудничества с родителям (законным представителям), активизация их участия в жизни детского сада.  -  создание активной информационно-развивающей среды, обеспечивающей единые подходы к развитию личности в семье и детском коллективе;  -  повышение родительской компетентности в вопросах воспитания и обучения обучающихся, педагогической культуры родителей.  Основные принципы взаимодействия с семьями воспитанников:  -  Приоритет семьи в воспитании, обучении и развитии ребенка.  -  Открытость МКДОУ для семьи.  -  Сотрудничество педагогов и родителей в воспитании детей, основанное на    взаимном доверии, уважении и доброжелательности.  -  Индивидуально-дифференцированный подход к каждой семье.  </w:t>
      </w:r>
    </w:p>
    <w:p w14:paraId="7471398C" w14:textId="79D92C72" w:rsidR="00B90DA9" w:rsidRPr="00985F36" w:rsidRDefault="00985F36" w:rsidP="00985F3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85F36">
        <w:rPr>
          <w:rFonts w:ascii="Times New Roman" w:hAnsi="Times New Roman" w:cs="Times New Roman"/>
          <w:sz w:val="28"/>
          <w:szCs w:val="28"/>
        </w:rPr>
        <w:t xml:space="preserve">-  Создание единой развивающей среды, обеспечивающей одинаковые подходы к развитию ребенка в семье и детском саду.  -  </w:t>
      </w:r>
      <w:proofErr w:type="spellStart"/>
      <w:r w:rsidRPr="00985F36">
        <w:rPr>
          <w:rFonts w:ascii="Times New Roman" w:hAnsi="Times New Roman" w:cs="Times New Roman"/>
          <w:sz w:val="28"/>
          <w:szCs w:val="28"/>
        </w:rPr>
        <w:t>Возрастосообразность</w:t>
      </w:r>
      <w:proofErr w:type="spellEnd"/>
      <w:r w:rsidRPr="00985F36">
        <w:rPr>
          <w:rFonts w:ascii="Times New Roman" w:hAnsi="Times New Roman" w:cs="Times New Roman"/>
          <w:sz w:val="28"/>
          <w:szCs w:val="28"/>
        </w:rPr>
        <w:t>.  Направления деятельности педагогического коллектива по построению взаимодействия: аналитическое, коммуникативно-деятельностное, информационное. Направления деятельности реализуются в разных формах (групповых и (или) индивидуальных) посредством различных методов, приемов и способов взаимодействия  с родителями (законными представителями).</w:t>
      </w:r>
    </w:p>
    <w:sectPr w:rsidR="00B90DA9" w:rsidRPr="00985F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DA9"/>
    <w:rsid w:val="00985F36"/>
    <w:rsid w:val="00B90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C54E3"/>
  <w15:chartTrackingRefBased/>
  <w15:docId w15:val="{6EA12B72-34E5-43D0-B4CC-39239428C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2339</Words>
  <Characters>13336</Characters>
  <Application>Microsoft Office Word</Application>
  <DocSecurity>0</DocSecurity>
  <Lines>111</Lines>
  <Paragraphs>31</Paragraphs>
  <ScaleCrop>false</ScaleCrop>
  <Company/>
  <LinksUpToDate>false</LinksUpToDate>
  <CharactersWithSpaces>15644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Artyom kyxtinov</dc:creator>
  <cp:keywords/>
  <dc:description/>
  <cp:lastModifiedBy>Artyom kyxtinov</cp:lastModifiedBy>
  <cp:revision>2</cp:revision>
  <dcterms:created xsi:type="dcterms:W3CDTF">2024-03-18T17:51:00Z</dcterms:created>
  <dcterms:modified xsi:type="dcterms:W3CDTF">2024-03-18T17:53:00Z</dcterms:modified>
</cp:coreProperties>
</file>